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0C35" w14:textId="1889BBFD" w:rsidR="001579DC" w:rsidRPr="00313E5A" w:rsidRDefault="001579DC" w:rsidP="000B133F">
      <w:pPr>
        <w:pStyle w:val="NormaleWeb"/>
        <w:jc w:val="center"/>
        <w:rPr>
          <w:rStyle w:val="Enfasigrassetto"/>
          <w:rFonts w:ascii="Calibri" w:hAnsi="Calibri" w:cs="Calibri"/>
          <w:b w:val="0"/>
          <w:bCs w:val="0"/>
          <w:sz w:val="24"/>
          <w:szCs w:val="24"/>
          <w:lang w:val="en-US"/>
        </w:rPr>
      </w:pPr>
      <w:r w:rsidRPr="00313E5A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5C205F07" wp14:editId="5C89F8C5">
            <wp:extent cx="6274910" cy="20254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970" cy="203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A4BC" w14:textId="77777777" w:rsidR="000B133F" w:rsidRPr="00313E5A" w:rsidRDefault="000B133F" w:rsidP="000B133F">
      <w:pPr>
        <w:pStyle w:val="NormaleWeb"/>
        <w:jc w:val="center"/>
        <w:rPr>
          <w:rStyle w:val="Enfasigrassetto"/>
          <w:rFonts w:ascii="Calibri" w:hAnsi="Calibri" w:cs="Calibri"/>
          <w:b w:val="0"/>
          <w:bCs w:val="0"/>
          <w:sz w:val="24"/>
          <w:szCs w:val="24"/>
          <w:lang w:val="en-US"/>
        </w:rPr>
      </w:pPr>
    </w:p>
    <w:p w14:paraId="3A2EF5FC" w14:textId="6026F0E1" w:rsidR="001579DC" w:rsidRPr="00313E5A" w:rsidRDefault="00A16189" w:rsidP="00AD0326">
      <w:pPr>
        <w:pStyle w:val="NormaleWeb"/>
        <w:rPr>
          <w:rStyle w:val="Enfasigrassetto"/>
          <w:rFonts w:ascii="Calibri" w:hAnsi="Calibri" w:cs="Calibri"/>
          <w:sz w:val="24"/>
          <w:szCs w:val="24"/>
          <w:lang w:val="en-US"/>
        </w:rPr>
      </w:pPr>
      <w:r w:rsidRPr="00313E5A">
        <w:rPr>
          <w:rStyle w:val="Enfasigrassetto"/>
          <w:rFonts w:ascii="Calibri" w:hAnsi="Calibri" w:cs="Calibri"/>
          <w:sz w:val="24"/>
          <w:szCs w:val="24"/>
          <w:lang w:val="en-US"/>
        </w:rPr>
        <w:t xml:space="preserve">HÍRLEVÉL </w:t>
      </w:r>
      <w:r w:rsidR="00FB6B19" w:rsidRPr="00313E5A">
        <w:rPr>
          <w:rStyle w:val="Enfasigrassetto"/>
          <w:rFonts w:ascii="Calibri" w:hAnsi="Calibri" w:cs="Calibri"/>
          <w:sz w:val="24"/>
          <w:szCs w:val="24"/>
          <w:lang w:val="en-US"/>
        </w:rPr>
        <w:t>#</w:t>
      </w:r>
      <w:r w:rsidR="00313E5A" w:rsidRPr="00313E5A">
        <w:rPr>
          <w:rStyle w:val="Enfasigrassetto"/>
          <w:rFonts w:ascii="Calibri" w:hAnsi="Calibri" w:cs="Calibri"/>
          <w:sz w:val="24"/>
          <w:szCs w:val="24"/>
          <w:lang w:val="en-US"/>
        </w:rPr>
        <w:t>5</w:t>
      </w:r>
    </w:p>
    <w:p w14:paraId="1273D094" w14:textId="77777777" w:rsidR="004726FB" w:rsidRPr="00313E5A" w:rsidRDefault="004726FB" w:rsidP="004726FB">
      <w:pPr>
        <w:pStyle w:val="NormaleWeb"/>
        <w:rPr>
          <w:rStyle w:val="Enfasigrassetto"/>
          <w:rFonts w:ascii="Calibri" w:hAnsi="Calibri" w:cs="Calibri"/>
          <w:b w:val="0"/>
          <w:bCs w:val="0"/>
          <w:sz w:val="24"/>
          <w:szCs w:val="24"/>
          <w:lang w:val="en-US"/>
        </w:rPr>
      </w:pPr>
    </w:p>
    <w:p w14:paraId="72AB0EBF" w14:textId="77777777" w:rsidR="00313E5A" w:rsidRPr="00313E5A" w:rsidRDefault="001D0527" w:rsidP="00313E5A">
      <w:pPr>
        <w:pStyle w:val="NormaleWeb"/>
        <w:rPr>
          <w:rFonts w:ascii="Calibri" w:hAnsi="Calibri" w:cs="Calibri"/>
          <w:sz w:val="24"/>
          <w:szCs w:val="24"/>
        </w:rPr>
      </w:pPr>
      <w:r w:rsidRPr="00313E5A">
        <w:rPr>
          <w:rStyle w:val="Enfasigrassetto"/>
          <w:rFonts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  <w:r w:rsidR="00313E5A" w:rsidRPr="00313E5A">
        <w:rPr>
          <w:rStyle w:val="Enfasigrassetto"/>
          <w:rFonts w:ascii="Calibri" w:hAnsi="Calibri" w:cs="Calibri"/>
          <w:sz w:val="24"/>
          <w:szCs w:val="24"/>
        </w:rPr>
        <w:t xml:space="preserve">Kedves </w:t>
      </w:r>
      <w:r w:rsidR="00313E5A" w:rsidRPr="00313E5A">
        <w:rPr>
          <w:rStyle w:val="Enfasicorsivo"/>
          <w:rFonts w:ascii="Calibri" w:hAnsi="Calibri" w:cs="Calibri"/>
          <w:b w:val="0"/>
          <w:bCs w:val="0"/>
          <w:sz w:val="24"/>
          <w:szCs w:val="24"/>
        </w:rPr>
        <w:t>Ariadne's Thread of Tourism</w:t>
      </w:r>
      <w:r w:rsidR="00313E5A" w:rsidRPr="00313E5A">
        <w:rPr>
          <w:rStyle w:val="Enfasigrassetto"/>
          <w:rFonts w:ascii="Calibri" w:hAnsi="Calibri" w:cs="Calibri"/>
          <w:sz w:val="24"/>
          <w:szCs w:val="24"/>
        </w:rPr>
        <w:t xml:space="preserve"> projekt támogatói!</w:t>
      </w:r>
    </w:p>
    <w:p w14:paraId="27619FDD" w14:textId="77777777" w:rsidR="00313E5A" w:rsidRPr="00313E5A" w:rsidRDefault="00313E5A" w:rsidP="00313E5A">
      <w:pPr>
        <w:pStyle w:val="NormaleWeb"/>
        <w:rPr>
          <w:rFonts w:ascii="Calibri" w:hAnsi="Calibri" w:cs="Calibri"/>
          <w:sz w:val="24"/>
          <w:szCs w:val="24"/>
        </w:rPr>
      </w:pPr>
      <w:r w:rsidRPr="00313E5A">
        <w:rPr>
          <w:rFonts w:ascii="Calibri" w:hAnsi="Calibri" w:cs="Calibri"/>
          <w:sz w:val="24"/>
          <w:szCs w:val="24"/>
        </w:rPr>
        <w:t xml:space="preserve">Ezzel az ötödik és egyben utolsó hírlevelünkkel örömmel osztjuk meg a projekt összes eredményét, és bejelentjük annak </w:t>
      </w:r>
      <w:r w:rsidRPr="00313E5A">
        <w:rPr>
          <w:rStyle w:val="Enfasigrassetto"/>
          <w:rFonts w:ascii="Calibri" w:hAnsi="Calibri" w:cs="Calibri"/>
          <w:sz w:val="24"/>
          <w:szCs w:val="24"/>
        </w:rPr>
        <w:t>hivatalos lezárását 2025. január 31-én</w:t>
      </w:r>
      <w:r w:rsidRPr="00313E5A">
        <w:rPr>
          <w:rFonts w:ascii="Calibri" w:hAnsi="Calibri" w:cs="Calibri"/>
          <w:sz w:val="24"/>
          <w:szCs w:val="24"/>
        </w:rPr>
        <w:t>. Egy kihívásokkal és sikerekkel teli utat zártunk le, amely a partnerek elkötelezettségének és a turizmusban dolgozó szakemberek aktív részvételének köszönhetően valósulhatott meg.</w:t>
      </w:r>
    </w:p>
    <w:p w14:paraId="673E991B" w14:textId="77777777" w:rsidR="00313E5A" w:rsidRPr="00313E5A" w:rsidRDefault="00313E5A" w:rsidP="00313E5A">
      <w:pPr>
        <w:pStyle w:val="NormaleWeb"/>
        <w:rPr>
          <w:rFonts w:ascii="Calibri" w:hAnsi="Calibri" w:cs="Calibri"/>
          <w:sz w:val="24"/>
          <w:szCs w:val="24"/>
        </w:rPr>
      </w:pPr>
      <w:r w:rsidRPr="00313E5A">
        <w:rPr>
          <w:rStyle w:val="Enfasigrassetto"/>
          <w:rFonts w:ascii="Calibri" w:hAnsi="Calibri" w:cs="Calibri"/>
          <w:sz w:val="24"/>
          <w:szCs w:val="24"/>
        </w:rPr>
        <w:t>A projekt eredményei</w:t>
      </w:r>
      <w:r w:rsidRPr="00313E5A">
        <w:rPr>
          <w:rFonts w:ascii="Calibri" w:hAnsi="Calibri" w:cs="Calibri"/>
          <w:sz w:val="24"/>
          <w:szCs w:val="24"/>
        </w:rPr>
        <w:br/>
        <w:t>A projekt során olyan eszközöket és forrásokat fejlesztettünk ki, amelyek célja a turisztikai dolgozók készségeinek és ellenálló képességének javítása. Az alábbiak a platformon elérhető főbb eredmények:</w:t>
      </w:r>
    </w:p>
    <w:p w14:paraId="67848702" w14:textId="77777777" w:rsidR="00313E5A" w:rsidRPr="00313E5A" w:rsidRDefault="00313E5A" w:rsidP="00313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313E5A">
        <w:rPr>
          <w:rStyle w:val="Enfasigrassetto"/>
          <w:rFonts w:ascii="Calibri" w:hAnsi="Calibri" w:cs="Calibri"/>
          <w:sz w:val="24"/>
          <w:szCs w:val="24"/>
        </w:rPr>
        <w:t>Jelentés a turisztikai szektor helyzetéről:</w:t>
      </w:r>
      <w:r w:rsidRPr="00313E5A">
        <w:rPr>
          <w:rFonts w:ascii="Calibri" w:hAnsi="Calibri" w:cs="Calibri"/>
          <w:sz w:val="24"/>
          <w:szCs w:val="24"/>
        </w:rPr>
        <w:t xml:space="preserve"> Részletes elemzés az olaszországi, görögországi és magyarországi turisztikai piac COVID utáni dinamikájáról, amely feltárja a kihívásokat és lehetőségeket a szakemberek számára.</w:t>
      </w:r>
    </w:p>
    <w:p w14:paraId="623C4EA3" w14:textId="77777777" w:rsidR="00313E5A" w:rsidRPr="00313E5A" w:rsidRDefault="00313E5A" w:rsidP="00313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313E5A">
        <w:rPr>
          <w:rStyle w:val="Enfasigrassetto"/>
          <w:rFonts w:ascii="Calibri" w:hAnsi="Calibri" w:cs="Calibri"/>
          <w:sz w:val="24"/>
          <w:szCs w:val="24"/>
        </w:rPr>
        <w:t>Feltáró felmérés:</w:t>
      </w:r>
      <w:r w:rsidRPr="00313E5A">
        <w:rPr>
          <w:rFonts w:ascii="Calibri" w:hAnsi="Calibri" w:cs="Calibri"/>
          <w:sz w:val="24"/>
          <w:szCs w:val="24"/>
        </w:rPr>
        <w:t xml:space="preserve"> Kvalitatív tanulmány, amely adatokat gyűjtött a turizmusban dolgozók készségeiről, igényeiről és elvárásairól, megalapozva az oktatási eszközök fejlesztését.</w:t>
      </w:r>
    </w:p>
    <w:p w14:paraId="3EA1A72B" w14:textId="77777777" w:rsidR="00313E5A" w:rsidRPr="00313E5A" w:rsidRDefault="00313E5A" w:rsidP="00313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313E5A">
        <w:rPr>
          <w:rStyle w:val="Enfasigrassetto"/>
          <w:rFonts w:ascii="Calibri" w:hAnsi="Calibri" w:cs="Calibri"/>
          <w:sz w:val="24"/>
          <w:szCs w:val="24"/>
        </w:rPr>
        <w:t>Online kurzus "Tourism-Pro: Enhancing the Skills of Tourism Professionals":</w:t>
      </w:r>
      <w:r w:rsidRPr="00313E5A">
        <w:rPr>
          <w:rFonts w:ascii="Calibri" w:hAnsi="Calibri" w:cs="Calibri"/>
          <w:sz w:val="24"/>
          <w:szCs w:val="24"/>
        </w:rPr>
        <w:t xml:space="preserve"> Innovatív oktatási program, amely modulokra osztva digitális készségekre, interperszonális készségekre, ügyfélkezelésre és fenntarthatóságra összpontosít.</w:t>
      </w:r>
    </w:p>
    <w:p w14:paraId="5A97024C" w14:textId="77777777" w:rsidR="00313E5A" w:rsidRPr="00313E5A" w:rsidRDefault="00313E5A" w:rsidP="00313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313E5A">
        <w:rPr>
          <w:rStyle w:val="Enfasigrassetto"/>
          <w:rFonts w:ascii="Calibri" w:hAnsi="Calibri" w:cs="Calibri"/>
          <w:sz w:val="24"/>
          <w:szCs w:val="24"/>
        </w:rPr>
        <w:t>Gyakorlati kézikönyv:</w:t>
      </w:r>
      <w:r w:rsidRPr="00313E5A">
        <w:rPr>
          <w:rFonts w:ascii="Calibri" w:hAnsi="Calibri" w:cs="Calibri"/>
          <w:sz w:val="24"/>
          <w:szCs w:val="24"/>
        </w:rPr>
        <w:t xml:space="preserve"> Átfogó útmutató, amely eszközöket kínál az üzleti folyamatok javítására, különös tekintettel az innovációra, fenntarthatóságra és rugalmasságra.</w:t>
      </w:r>
    </w:p>
    <w:p w14:paraId="6E400A1A" w14:textId="77777777" w:rsidR="00313E5A" w:rsidRPr="00313E5A" w:rsidRDefault="00313E5A" w:rsidP="00313E5A">
      <w:pPr>
        <w:pStyle w:val="NormaleWeb"/>
        <w:rPr>
          <w:rFonts w:ascii="Calibri" w:hAnsi="Calibri" w:cs="Calibri"/>
          <w:sz w:val="24"/>
          <w:szCs w:val="24"/>
        </w:rPr>
      </w:pPr>
      <w:r w:rsidRPr="00313E5A">
        <w:rPr>
          <w:rStyle w:val="Enfasigrassetto"/>
          <w:rFonts w:ascii="Calibri" w:hAnsi="Calibri" w:cs="Calibri"/>
          <w:sz w:val="24"/>
          <w:szCs w:val="24"/>
        </w:rPr>
        <w:t>Nyelvek és hozzáférési információk</w:t>
      </w:r>
      <w:r w:rsidRPr="00313E5A">
        <w:rPr>
          <w:rFonts w:ascii="Calibri" w:hAnsi="Calibri" w:cs="Calibri"/>
          <w:sz w:val="24"/>
          <w:szCs w:val="24"/>
        </w:rPr>
        <w:br/>
        <w:t xml:space="preserve">Minden anyag </w:t>
      </w:r>
      <w:r w:rsidRPr="00313E5A">
        <w:rPr>
          <w:rStyle w:val="Enfasigrassetto"/>
          <w:rFonts w:ascii="Calibri" w:hAnsi="Calibri" w:cs="Calibri"/>
          <w:sz w:val="24"/>
          <w:szCs w:val="24"/>
        </w:rPr>
        <w:t>olasz, angol, görög és magyar nyelven</w:t>
      </w:r>
      <w:r w:rsidRPr="00313E5A">
        <w:rPr>
          <w:rFonts w:ascii="Calibri" w:hAnsi="Calibri" w:cs="Calibri"/>
          <w:sz w:val="24"/>
          <w:szCs w:val="24"/>
        </w:rPr>
        <w:t xml:space="preserve"> érhető el, és ingyenesen hozzáférhető a </w:t>
      </w:r>
      <w:r w:rsidRPr="00313E5A">
        <w:rPr>
          <w:rFonts w:ascii="Calibri" w:hAnsi="Calibri" w:cs="Calibri"/>
          <w:sz w:val="24"/>
          <w:szCs w:val="24"/>
        </w:rPr>
        <w:lastRenderedPageBreak/>
        <w:t xml:space="preserve">projekt hivatalos platformján: </w:t>
      </w:r>
      <w:hyperlink r:id="rId8" w:tgtFrame="_new" w:history="1">
        <w:r w:rsidRPr="00313E5A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www.ariadnescourses.com</w:t>
        </w:r>
      </w:hyperlink>
      <w:r w:rsidRPr="00313E5A">
        <w:rPr>
          <w:rFonts w:ascii="Calibri" w:hAnsi="Calibri" w:cs="Calibri"/>
          <w:sz w:val="24"/>
          <w:szCs w:val="24"/>
        </w:rPr>
        <w:t>. A platform felhasználóbarát, lehetővé téve a felhasználók számára, hogy személyre szabják tanulási élményüket, és szabadon navigáljanak a tartalomban.</w:t>
      </w:r>
    </w:p>
    <w:p w14:paraId="29D08840" w14:textId="77777777" w:rsidR="00313E5A" w:rsidRPr="00313E5A" w:rsidRDefault="00313E5A" w:rsidP="00313E5A">
      <w:pPr>
        <w:pStyle w:val="NormaleWeb"/>
        <w:rPr>
          <w:rFonts w:ascii="Calibri" w:hAnsi="Calibri" w:cs="Calibri"/>
          <w:sz w:val="24"/>
          <w:szCs w:val="24"/>
        </w:rPr>
      </w:pPr>
      <w:r w:rsidRPr="00313E5A">
        <w:rPr>
          <w:rStyle w:val="Enfasigrassetto"/>
          <w:rFonts w:ascii="Calibri" w:hAnsi="Calibri" w:cs="Calibri"/>
          <w:sz w:val="24"/>
          <w:szCs w:val="24"/>
        </w:rPr>
        <w:t>Külön köszönet</w:t>
      </w:r>
      <w:r w:rsidRPr="00313E5A">
        <w:rPr>
          <w:rFonts w:ascii="Calibri" w:hAnsi="Calibri" w:cs="Calibri"/>
          <w:sz w:val="24"/>
          <w:szCs w:val="24"/>
        </w:rPr>
        <w:br/>
        <w:t>Külön szeretnénk köszönetet mondani minden partnernek, együttműködőnek és szakembernek, akik hozzájárultak a projekt sikeréhez. Biztosak vagyunk abban, hogy az elkészült források a projekt hivatalos lezárását követően is pozitív hatást gyakorolnak majd a turisztikai szektorra.</w:t>
      </w:r>
    </w:p>
    <w:p w14:paraId="4007BC04" w14:textId="77777777" w:rsidR="00313E5A" w:rsidRPr="00313E5A" w:rsidRDefault="00313E5A" w:rsidP="00313E5A">
      <w:pPr>
        <w:pStyle w:val="NormaleWeb"/>
        <w:rPr>
          <w:rFonts w:ascii="Calibri" w:hAnsi="Calibri" w:cs="Calibri"/>
          <w:sz w:val="24"/>
          <w:szCs w:val="24"/>
        </w:rPr>
      </w:pPr>
      <w:r w:rsidRPr="00313E5A">
        <w:rPr>
          <w:rFonts w:ascii="Calibri" w:hAnsi="Calibri" w:cs="Calibri"/>
          <w:sz w:val="24"/>
          <w:szCs w:val="24"/>
        </w:rPr>
        <w:t xml:space="preserve">További információért látogasson el a hivatalos weboldalra: </w:t>
      </w:r>
      <w:hyperlink r:id="rId9" w:tgtFrame="_new" w:history="1">
        <w:r w:rsidRPr="00313E5A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www.ariadnesthreadoftourism.com</w:t>
        </w:r>
      </w:hyperlink>
      <w:r w:rsidRPr="00313E5A">
        <w:rPr>
          <w:rFonts w:ascii="Calibri" w:hAnsi="Calibri" w:cs="Calibri"/>
          <w:sz w:val="24"/>
          <w:szCs w:val="24"/>
        </w:rPr>
        <w:t>.</w:t>
      </w:r>
    </w:p>
    <w:p w14:paraId="03C4CB36" w14:textId="77777777" w:rsidR="00313E5A" w:rsidRPr="00313E5A" w:rsidRDefault="00313E5A" w:rsidP="00313E5A">
      <w:pPr>
        <w:pStyle w:val="NormaleWeb"/>
        <w:rPr>
          <w:rFonts w:ascii="Calibri" w:hAnsi="Calibri" w:cs="Calibri"/>
          <w:sz w:val="24"/>
          <w:szCs w:val="24"/>
        </w:rPr>
      </w:pPr>
      <w:r w:rsidRPr="00313E5A">
        <w:rPr>
          <w:rFonts w:ascii="Calibri" w:hAnsi="Calibri" w:cs="Calibri"/>
          <w:sz w:val="24"/>
          <w:szCs w:val="24"/>
        </w:rPr>
        <w:t>Köszönjük, hogy velünk tartott ezen az úton!</w:t>
      </w:r>
    </w:p>
    <w:p w14:paraId="2FB47D5B" w14:textId="77777777" w:rsidR="00313E5A" w:rsidRPr="00313E5A" w:rsidRDefault="00313E5A" w:rsidP="00313E5A">
      <w:pPr>
        <w:pStyle w:val="NormaleWeb"/>
        <w:rPr>
          <w:rFonts w:ascii="Calibri" w:hAnsi="Calibri" w:cs="Calibri"/>
          <w:sz w:val="24"/>
          <w:szCs w:val="24"/>
        </w:rPr>
      </w:pPr>
      <w:r w:rsidRPr="00313E5A">
        <w:rPr>
          <w:rStyle w:val="Enfasigrassetto"/>
          <w:rFonts w:ascii="Calibri" w:hAnsi="Calibri" w:cs="Calibri"/>
          <w:sz w:val="24"/>
          <w:szCs w:val="24"/>
        </w:rPr>
        <w:t>Üdvözlettel,</w:t>
      </w:r>
      <w:r w:rsidRPr="00313E5A">
        <w:rPr>
          <w:rFonts w:ascii="Calibri" w:hAnsi="Calibri" w:cs="Calibri"/>
          <w:sz w:val="24"/>
          <w:szCs w:val="24"/>
        </w:rPr>
        <w:br/>
        <w:t xml:space="preserve">Az </w:t>
      </w:r>
      <w:r w:rsidRPr="00313E5A">
        <w:rPr>
          <w:rStyle w:val="Enfasicorsivo"/>
          <w:rFonts w:ascii="Calibri" w:hAnsi="Calibri" w:cs="Calibri"/>
          <w:sz w:val="24"/>
          <w:szCs w:val="24"/>
        </w:rPr>
        <w:t>Ariadne's Thread of Tourism</w:t>
      </w:r>
      <w:r w:rsidRPr="00313E5A">
        <w:rPr>
          <w:rFonts w:ascii="Calibri" w:hAnsi="Calibri" w:cs="Calibri"/>
          <w:sz w:val="24"/>
          <w:szCs w:val="24"/>
        </w:rPr>
        <w:t xml:space="preserve"> csapata</w:t>
      </w:r>
    </w:p>
    <w:p w14:paraId="15C8D7AA" w14:textId="3A39E260" w:rsidR="000D7227" w:rsidRPr="00313E5A" w:rsidRDefault="000D7227" w:rsidP="00313E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"/>
        <w:rPr>
          <w:rFonts w:ascii="Calibri" w:hAnsi="Calibri" w:cs="Calibri"/>
          <w:sz w:val="24"/>
          <w:szCs w:val="24"/>
          <w:lang w:val="en-US"/>
        </w:rPr>
      </w:pPr>
    </w:p>
    <w:p w14:paraId="40643E10" w14:textId="0A0317B2" w:rsidR="00AD0326" w:rsidRPr="00313E5A" w:rsidRDefault="00AD0326" w:rsidP="00FB6B19">
      <w:pPr>
        <w:ind w:left="7080" w:firstLine="708"/>
        <w:rPr>
          <w:rFonts w:ascii="Calibri" w:hAnsi="Calibri" w:cs="Calibri"/>
          <w:sz w:val="24"/>
          <w:szCs w:val="24"/>
          <w:lang w:val="en-US"/>
        </w:rPr>
      </w:pPr>
    </w:p>
    <w:sectPr w:rsidR="00AD0326" w:rsidRPr="00313E5A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2358" w14:textId="77777777" w:rsidR="007477EB" w:rsidRDefault="007477EB" w:rsidP="00FA42ED">
      <w:pPr>
        <w:spacing w:after="0" w:line="240" w:lineRule="auto"/>
      </w:pPr>
      <w:r>
        <w:separator/>
      </w:r>
    </w:p>
  </w:endnote>
  <w:endnote w:type="continuationSeparator" w:id="0">
    <w:p w14:paraId="31D94506" w14:textId="77777777" w:rsidR="007477EB" w:rsidRDefault="007477EB" w:rsidP="00FA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267560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E4F89E8" w14:textId="789D2B9A" w:rsidR="001579DC" w:rsidRDefault="001579DC" w:rsidP="00C04E8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0392A88" w14:textId="77777777" w:rsidR="001579DC" w:rsidRDefault="001579DC" w:rsidP="001579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441F" w14:textId="77777777" w:rsidR="001579DC" w:rsidRDefault="001579DC" w:rsidP="001579DC">
    <w:pPr>
      <w:spacing w:after="0" w:line="240" w:lineRule="auto"/>
      <w:ind w:right="360"/>
      <w:rPr>
        <w:rFonts w:ascii="Times New Roman" w:eastAsia="Times New Roman" w:hAnsi="Times New Roman" w:cs="Times New Roman"/>
        <w:color w:val="767171" w:themeColor="background2" w:themeShade="80"/>
        <w:sz w:val="18"/>
        <w:szCs w:val="18"/>
        <w:lang w:val="en-US" w:eastAsia="it-IT"/>
      </w:rPr>
    </w:pPr>
  </w:p>
  <w:p w14:paraId="43AD70A5" w14:textId="6FA9D3D0" w:rsidR="001579DC" w:rsidRPr="001579DC" w:rsidRDefault="001A668C" w:rsidP="001579DC">
    <w:pPr>
      <w:spacing w:after="0" w:line="240" w:lineRule="auto"/>
      <w:ind w:right="360"/>
      <w:rPr>
        <w:rFonts w:ascii="Times New Roman" w:eastAsia="Times New Roman" w:hAnsi="Times New Roman" w:cs="Times New Roman"/>
        <w:color w:val="767171" w:themeColor="background2" w:themeShade="80"/>
        <w:sz w:val="18"/>
        <w:szCs w:val="18"/>
        <w:lang w:val="en-US" w:eastAsia="it-IT"/>
      </w:rPr>
    </w:pPr>
    <w:r w:rsidRPr="001A668C">
      <w:rPr>
        <w:rFonts w:ascii="Times New Roman" w:eastAsia="Times New Roman" w:hAnsi="Times New Roman" w:cs="Times New Roman"/>
        <w:color w:val="767171" w:themeColor="background2" w:themeShade="80"/>
        <w:sz w:val="18"/>
        <w:szCs w:val="18"/>
        <w:lang w:val="en-US" w:eastAsia="it-IT"/>
      </w:rPr>
      <w:t>Az Európai Unió által finanszírozott. A kifejtett vélemények azonban kizárólag a szerző(k)é, és nem feltétlen tükrözik az Európai Unió vagy az Európai Oktatási és Kulturális Végrehajtó Ügynökség (EACEA) nézeteit. Sem az Európai Unió, sem az EACEA nem tehető felelőssé ezért.</w:t>
    </w:r>
  </w:p>
  <w:sdt>
    <w:sdtPr>
      <w:rPr>
        <w:rStyle w:val="Numeropagina"/>
        <w:rFonts w:ascii="Times New Roman" w:hAnsi="Times New Roman" w:cs="Times New Roman"/>
        <w:color w:val="767171" w:themeColor="background2" w:themeShade="80"/>
      </w:rPr>
      <w:id w:val="78794254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F09DD16" w14:textId="77777777" w:rsidR="001579DC" w:rsidRPr="001579DC" w:rsidRDefault="001579DC" w:rsidP="001579DC">
        <w:pPr>
          <w:pStyle w:val="Pidipagina"/>
          <w:framePr w:w="124" w:h="264" w:hRule="exact" w:wrap="none" w:vAnchor="text" w:hAnchor="page" w:x="10143" w:y="57"/>
          <w:rPr>
            <w:rStyle w:val="Numeropagina"/>
            <w:rFonts w:ascii="Times New Roman" w:hAnsi="Times New Roman" w:cs="Times New Roman"/>
            <w:color w:val="767171" w:themeColor="background2" w:themeShade="80"/>
          </w:rPr>
        </w:pPr>
        <w:r w:rsidRPr="001579DC">
          <w:rPr>
            <w:rStyle w:val="Numeropagina"/>
            <w:rFonts w:ascii="Times New Roman" w:hAnsi="Times New Roman" w:cs="Times New Roman"/>
            <w:color w:val="767171" w:themeColor="background2" w:themeShade="80"/>
          </w:rPr>
          <w:fldChar w:fldCharType="begin"/>
        </w:r>
        <w:r w:rsidRPr="001579DC">
          <w:rPr>
            <w:rStyle w:val="Numeropagina"/>
            <w:rFonts w:ascii="Times New Roman" w:hAnsi="Times New Roman" w:cs="Times New Roman"/>
            <w:color w:val="767171" w:themeColor="background2" w:themeShade="80"/>
          </w:rPr>
          <w:instrText xml:space="preserve"> PAGE </w:instrText>
        </w:r>
        <w:r w:rsidRPr="001579DC">
          <w:rPr>
            <w:rStyle w:val="Numeropagina"/>
            <w:rFonts w:ascii="Times New Roman" w:hAnsi="Times New Roman" w:cs="Times New Roman"/>
            <w:color w:val="767171" w:themeColor="background2" w:themeShade="80"/>
          </w:rPr>
          <w:fldChar w:fldCharType="separate"/>
        </w:r>
        <w:r w:rsidRPr="001579DC">
          <w:rPr>
            <w:rStyle w:val="Numeropagina"/>
            <w:rFonts w:ascii="Times New Roman" w:hAnsi="Times New Roman" w:cs="Times New Roman"/>
            <w:noProof/>
            <w:color w:val="767171" w:themeColor="background2" w:themeShade="80"/>
          </w:rPr>
          <w:t>1</w:t>
        </w:r>
        <w:r w:rsidRPr="001579DC">
          <w:rPr>
            <w:rStyle w:val="Numeropagina"/>
            <w:rFonts w:ascii="Times New Roman" w:hAnsi="Times New Roman" w:cs="Times New Roman"/>
            <w:color w:val="767171" w:themeColor="background2" w:themeShade="80"/>
          </w:rPr>
          <w:fldChar w:fldCharType="end"/>
        </w:r>
      </w:p>
    </w:sdtContent>
  </w:sdt>
  <w:p w14:paraId="5A4A9D04" w14:textId="77777777" w:rsidR="001579DC" w:rsidRPr="001579DC" w:rsidRDefault="001579DC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804D" w14:textId="77777777" w:rsidR="007477EB" w:rsidRDefault="007477EB" w:rsidP="00FA42ED">
      <w:pPr>
        <w:spacing w:after="0" w:line="240" w:lineRule="auto"/>
      </w:pPr>
      <w:r>
        <w:separator/>
      </w:r>
    </w:p>
  </w:footnote>
  <w:footnote w:type="continuationSeparator" w:id="0">
    <w:p w14:paraId="2564A70C" w14:textId="77777777" w:rsidR="007477EB" w:rsidRDefault="007477EB" w:rsidP="00FA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F4AB" w14:textId="7F0BAEDF" w:rsidR="00FA42ED" w:rsidRDefault="006F670C" w:rsidP="00FA42ED">
    <w:pPr>
      <w:rPr>
        <w:rFonts w:ascii="Times New Roman" w:eastAsia="Times New Roman" w:hAnsi="Times New Roman" w:cs="Times New Roman"/>
        <w:color w:val="767171" w:themeColor="background2" w:themeShade="80"/>
        <w:sz w:val="18"/>
        <w:szCs w:val="18"/>
        <w:lang w:val="en-US" w:eastAsia="it-IT"/>
      </w:rPr>
    </w:pPr>
    <w:r>
      <w:rPr>
        <w:rFonts w:ascii="Times New Roman" w:hAnsi="Times New Roman" w:cs="Times New Roman"/>
        <w:noProof/>
        <w:color w:val="767171" w:themeColor="background2" w:themeShade="80"/>
        <w:sz w:val="18"/>
        <w:szCs w:val="18"/>
        <w:lang w:val="en-US"/>
      </w:rPr>
      <w:drawing>
        <wp:anchor distT="0" distB="0" distL="114300" distR="114300" simplePos="0" relativeHeight="251658240" behindDoc="1" locked="0" layoutInCell="1" allowOverlap="1" wp14:anchorId="27A49EAB" wp14:editId="11006F4B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1231900" cy="262408"/>
          <wp:effectExtent l="0" t="0" r="0" b="4445"/>
          <wp:wrapTight wrapText="bothSides">
            <wp:wrapPolygon edited="0">
              <wp:start x="0" y="0"/>
              <wp:lineTo x="0" y="20920"/>
              <wp:lineTo x="6680" y="20920"/>
              <wp:lineTo x="6680" y="16736"/>
              <wp:lineTo x="20932" y="16736"/>
              <wp:lineTo x="20932" y="3138"/>
              <wp:lineTo x="6680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26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color w:val="767171" w:themeColor="background2" w:themeShade="80"/>
        <w:sz w:val="18"/>
        <w:szCs w:val="18"/>
        <w:lang w:val="en-US"/>
      </w:rPr>
      <w:t xml:space="preserve">                           </w:t>
    </w:r>
    <w:r w:rsidR="00FA42ED" w:rsidRPr="000D7227">
      <w:rPr>
        <w:rFonts w:ascii="Times New Roman" w:hAnsi="Times New Roman" w:cs="Times New Roman"/>
        <w:color w:val="767171" w:themeColor="background2" w:themeShade="80"/>
        <w:sz w:val="18"/>
        <w:szCs w:val="18"/>
        <w:lang w:val="en-US"/>
      </w:rPr>
      <w:t xml:space="preserve">Project n. </w:t>
    </w:r>
    <w:r w:rsidR="00FA42ED" w:rsidRPr="000D7227">
      <w:rPr>
        <w:rFonts w:ascii="Times New Roman" w:eastAsia="Times New Roman" w:hAnsi="Times New Roman" w:cs="Times New Roman"/>
        <w:color w:val="767171" w:themeColor="background2" w:themeShade="80"/>
        <w:sz w:val="18"/>
        <w:szCs w:val="18"/>
        <w:lang w:val="en-US" w:eastAsia="it-IT"/>
      </w:rPr>
      <w:t>2021-1-IT02-KA220-ADU-000028247</w:t>
    </w:r>
  </w:p>
  <w:p w14:paraId="3B2D8161" w14:textId="77777777" w:rsidR="000B133F" w:rsidRPr="000D7227" w:rsidRDefault="000B133F" w:rsidP="00FA42ED">
    <w:pPr>
      <w:rPr>
        <w:rFonts w:ascii="Times New Roman" w:eastAsia="Times New Roman" w:hAnsi="Times New Roman" w:cs="Times New Roman"/>
        <w:color w:val="767171" w:themeColor="background2" w:themeShade="80"/>
        <w:sz w:val="18"/>
        <w:szCs w:val="18"/>
        <w:lang w:val="en-US" w:eastAsia="it-IT"/>
      </w:rPr>
    </w:pPr>
  </w:p>
  <w:p w14:paraId="68D51FDB" w14:textId="13463EC0" w:rsidR="00FA42ED" w:rsidRPr="00FA42ED" w:rsidRDefault="00FA42ED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4AE"/>
    <w:multiLevelType w:val="hybridMultilevel"/>
    <w:tmpl w:val="102E2D2E"/>
    <w:lvl w:ilvl="0" w:tplc="FC608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5C34"/>
    <w:multiLevelType w:val="hybridMultilevel"/>
    <w:tmpl w:val="F118AC34"/>
    <w:lvl w:ilvl="0" w:tplc="17D0E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2255"/>
    <w:multiLevelType w:val="hybridMultilevel"/>
    <w:tmpl w:val="C1987206"/>
    <w:lvl w:ilvl="0" w:tplc="FC608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97364"/>
    <w:multiLevelType w:val="hybridMultilevel"/>
    <w:tmpl w:val="30FCB3B6"/>
    <w:lvl w:ilvl="0" w:tplc="E48C8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22FDD"/>
    <w:multiLevelType w:val="multilevel"/>
    <w:tmpl w:val="CAE8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579814">
    <w:abstractNumId w:val="1"/>
  </w:num>
  <w:num w:numId="2" w16cid:durableId="443769715">
    <w:abstractNumId w:val="0"/>
  </w:num>
  <w:num w:numId="3" w16cid:durableId="1942059223">
    <w:abstractNumId w:val="3"/>
  </w:num>
  <w:num w:numId="4" w16cid:durableId="1269389124">
    <w:abstractNumId w:val="2"/>
  </w:num>
  <w:num w:numId="5" w16cid:durableId="2142961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26"/>
    <w:rsid w:val="00053D7C"/>
    <w:rsid w:val="000A5DC5"/>
    <w:rsid w:val="000B133F"/>
    <w:rsid w:val="000B3115"/>
    <w:rsid w:val="000D7227"/>
    <w:rsid w:val="0010453D"/>
    <w:rsid w:val="00151A56"/>
    <w:rsid w:val="001579DC"/>
    <w:rsid w:val="001A668C"/>
    <w:rsid w:val="001D0527"/>
    <w:rsid w:val="002231CC"/>
    <w:rsid w:val="00313E5A"/>
    <w:rsid w:val="00361778"/>
    <w:rsid w:val="00384B6F"/>
    <w:rsid w:val="003D4375"/>
    <w:rsid w:val="004726FB"/>
    <w:rsid w:val="005A0AED"/>
    <w:rsid w:val="00671FFA"/>
    <w:rsid w:val="006B2085"/>
    <w:rsid w:val="006F670C"/>
    <w:rsid w:val="007477EB"/>
    <w:rsid w:val="008E1032"/>
    <w:rsid w:val="00905D4B"/>
    <w:rsid w:val="00A16189"/>
    <w:rsid w:val="00A41D0C"/>
    <w:rsid w:val="00A82CD5"/>
    <w:rsid w:val="00AD0326"/>
    <w:rsid w:val="00B15013"/>
    <w:rsid w:val="00B71840"/>
    <w:rsid w:val="00C06903"/>
    <w:rsid w:val="00C64466"/>
    <w:rsid w:val="00D07EA3"/>
    <w:rsid w:val="00D45104"/>
    <w:rsid w:val="00D73522"/>
    <w:rsid w:val="00DB1617"/>
    <w:rsid w:val="00E470DB"/>
    <w:rsid w:val="00E56E08"/>
    <w:rsid w:val="00EA73B0"/>
    <w:rsid w:val="00EE535E"/>
    <w:rsid w:val="00FA42ED"/>
    <w:rsid w:val="00F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D9E16"/>
  <w15:chartTrackingRefBased/>
  <w15:docId w15:val="{41F75CEB-4781-4C4C-B343-0DC60BFB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2ED"/>
  </w:style>
  <w:style w:type="paragraph" w:styleId="Titolo1">
    <w:name w:val="heading 1"/>
    <w:basedOn w:val="Normale"/>
    <w:next w:val="Normale"/>
    <w:link w:val="Titolo1Carattere"/>
    <w:uiPriority w:val="9"/>
    <w:qFormat/>
    <w:rsid w:val="00FA42E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42E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2E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42E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42E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42E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42E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42E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42E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D03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uiPriority w:val="22"/>
    <w:qFormat/>
    <w:rsid w:val="00FA42E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D0326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0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03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AD0326"/>
  </w:style>
  <w:style w:type="character" w:styleId="Menzionenonrisolta">
    <w:name w:val="Unresolved Mention"/>
    <w:basedOn w:val="Carpredefinitoparagrafo"/>
    <w:uiPriority w:val="99"/>
    <w:semiHidden/>
    <w:unhideWhenUsed/>
    <w:rsid w:val="00E56E0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42ED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42ED"/>
    <w:rPr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2ED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42ED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42ED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42E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42E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42ED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42ED"/>
    <w:rPr>
      <w:b/>
      <w:bCs/>
      <w:i/>
      <w:iCs/>
      <w:color w:val="7F7F7F" w:themeColor="text1" w:themeTint="8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rsid w:val="00FA42ED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42E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A42ED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2ED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2ED"/>
    <w:rPr>
      <w:i/>
      <w:iCs/>
      <w:smallCaps/>
      <w:spacing w:val="10"/>
      <w:sz w:val="28"/>
      <w:szCs w:val="28"/>
    </w:rPr>
  </w:style>
  <w:style w:type="character" w:styleId="Enfasicorsivo">
    <w:name w:val="Emphasis"/>
    <w:uiPriority w:val="20"/>
    <w:qFormat/>
    <w:rsid w:val="00FA42ED"/>
    <w:rPr>
      <w:b/>
      <w:bCs/>
      <w:i/>
      <w:iCs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FA42E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A42E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A42ED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42ED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42E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42ED"/>
    <w:rPr>
      <w:i/>
      <w:iCs/>
    </w:rPr>
  </w:style>
  <w:style w:type="character" w:styleId="Enfasidelicata">
    <w:name w:val="Subtle Emphasis"/>
    <w:uiPriority w:val="19"/>
    <w:qFormat/>
    <w:rsid w:val="00FA42ED"/>
    <w:rPr>
      <w:i/>
      <w:iCs/>
    </w:rPr>
  </w:style>
  <w:style w:type="character" w:styleId="Enfasiintensa">
    <w:name w:val="Intense Emphasis"/>
    <w:uiPriority w:val="21"/>
    <w:qFormat/>
    <w:rsid w:val="00FA42E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A42ED"/>
    <w:rPr>
      <w:smallCaps/>
    </w:rPr>
  </w:style>
  <w:style w:type="character" w:styleId="Riferimentointenso">
    <w:name w:val="Intense Reference"/>
    <w:uiPriority w:val="32"/>
    <w:qFormat/>
    <w:rsid w:val="00FA42ED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FA42ED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42ED"/>
    <w:pPr>
      <w:outlineLvl w:val="9"/>
    </w:pPr>
  </w:style>
  <w:style w:type="paragraph" w:customStyle="1" w:styleId="PersonalName">
    <w:name w:val="Personal Name"/>
    <w:basedOn w:val="Titolo"/>
    <w:rsid w:val="00FA42ED"/>
    <w:rPr>
      <w:b/>
      <w:caps/>
      <w:color w:val="000000"/>
      <w:sz w:val="28"/>
      <w:szCs w:val="2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2ED"/>
  </w:style>
  <w:style w:type="paragraph" w:styleId="Intestazione">
    <w:name w:val="header"/>
    <w:basedOn w:val="Normale"/>
    <w:link w:val="IntestazioneCarattere"/>
    <w:uiPriority w:val="99"/>
    <w:unhideWhenUsed/>
    <w:rsid w:val="00FA4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2ED"/>
  </w:style>
  <w:style w:type="paragraph" w:styleId="Pidipagina">
    <w:name w:val="footer"/>
    <w:basedOn w:val="Normale"/>
    <w:link w:val="PidipaginaCarattere"/>
    <w:uiPriority w:val="99"/>
    <w:unhideWhenUsed/>
    <w:rsid w:val="00FA4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2ED"/>
  </w:style>
  <w:style w:type="character" w:styleId="Numeropagina">
    <w:name w:val="page number"/>
    <w:basedOn w:val="Carpredefinitoparagrafo"/>
    <w:uiPriority w:val="99"/>
    <w:semiHidden/>
    <w:unhideWhenUsed/>
    <w:rsid w:val="001579DC"/>
  </w:style>
  <w:style w:type="character" w:styleId="Collegamentovisitato">
    <w:name w:val="FollowedHyperlink"/>
    <w:basedOn w:val="Carpredefinitoparagrafo"/>
    <w:uiPriority w:val="99"/>
    <w:semiHidden/>
    <w:unhideWhenUsed/>
    <w:rsid w:val="00472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adnescours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riadnesthreadoftouris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2025-01-16T08:22:00Z</dcterms:created>
  <dcterms:modified xsi:type="dcterms:W3CDTF">2025-01-16T08:22:00Z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79d03b2a10500ff5dbf2700a283f07d071a26b82101c2a341e67fccf52f34548</vt:lpwstr>
  </property>
</Properties>
</file>